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4D2" w:rsidRPr="00BD4C30" w:rsidRDefault="00F75CC7" w:rsidP="00257D3A">
      <w:pPr>
        <w:jc w:val="center"/>
        <w:rPr>
          <w:rFonts w:ascii="Times New Roman" w:hAnsi="Times New Roman"/>
          <w:sz w:val="24"/>
          <w:szCs w:val="24"/>
        </w:rPr>
      </w:pPr>
      <w:r w:rsidRPr="00CF7CA7">
        <w:rPr>
          <w:rFonts w:ascii="Times New Roman" w:hAnsi="Times New Roman"/>
          <w:b/>
          <w:sz w:val="24"/>
          <w:szCs w:val="24"/>
        </w:rPr>
        <w:t>Opis poslova</w:t>
      </w:r>
      <w:r>
        <w:rPr>
          <w:rFonts w:ascii="Times New Roman" w:hAnsi="Times New Roman"/>
          <w:b/>
          <w:sz w:val="24"/>
          <w:szCs w:val="24"/>
        </w:rPr>
        <w:t xml:space="preserve"> i </w:t>
      </w:r>
      <w:r w:rsidRPr="00CF7CA7">
        <w:rPr>
          <w:rFonts w:ascii="Times New Roman" w:hAnsi="Times New Roman"/>
          <w:b/>
          <w:sz w:val="24"/>
          <w:szCs w:val="24"/>
        </w:rPr>
        <w:t>podaci o plaći radnog mjesta</w:t>
      </w:r>
      <w:bookmarkStart w:id="0" w:name="_GoBack"/>
      <w:bookmarkEnd w:id="0"/>
    </w:p>
    <w:p w:rsidR="00257D3A" w:rsidRPr="00BD4C30" w:rsidRDefault="00257D3A" w:rsidP="00257D3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3316A" w:rsidRPr="00BD4C30" w:rsidRDefault="0073316A" w:rsidP="0073316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73316A" w:rsidRPr="00BD4C30" w:rsidRDefault="0073316A" w:rsidP="0073316A">
      <w:pPr>
        <w:rPr>
          <w:rFonts w:ascii="Times New Roman" w:hAnsi="Times New Roman"/>
          <w:b/>
          <w:sz w:val="24"/>
          <w:szCs w:val="24"/>
        </w:rPr>
      </w:pPr>
      <w:r w:rsidRPr="00BD4C30">
        <w:rPr>
          <w:rFonts w:ascii="Times New Roman" w:hAnsi="Times New Roman"/>
          <w:b/>
          <w:sz w:val="24"/>
          <w:szCs w:val="24"/>
        </w:rPr>
        <w:t>Sektor za pravni položaj, kulturu i obrazovanje Hrvata izvan Republike Hrvatske</w:t>
      </w:r>
    </w:p>
    <w:p w:rsidR="0073316A" w:rsidRPr="00BD4C30" w:rsidRDefault="0073316A" w:rsidP="0073316A">
      <w:pPr>
        <w:rPr>
          <w:rFonts w:ascii="Times New Roman" w:hAnsi="Times New Roman"/>
          <w:b/>
          <w:sz w:val="24"/>
          <w:szCs w:val="24"/>
        </w:rPr>
      </w:pPr>
      <w:r w:rsidRPr="00BD4C30">
        <w:rPr>
          <w:rFonts w:ascii="Times New Roman" w:hAnsi="Times New Roman"/>
          <w:b/>
          <w:sz w:val="24"/>
          <w:szCs w:val="24"/>
        </w:rPr>
        <w:t xml:space="preserve">Služba za </w:t>
      </w:r>
      <w:r w:rsidR="00ED752C" w:rsidRPr="00BD4C30">
        <w:rPr>
          <w:rFonts w:ascii="Times New Roman" w:hAnsi="Times New Roman"/>
          <w:b/>
          <w:sz w:val="24"/>
          <w:szCs w:val="24"/>
        </w:rPr>
        <w:t xml:space="preserve">pravni položaj, kulturu i obrazovanje </w:t>
      </w:r>
      <w:r w:rsidR="00B67806">
        <w:rPr>
          <w:rFonts w:ascii="Times New Roman" w:hAnsi="Times New Roman"/>
          <w:b/>
          <w:sz w:val="24"/>
          <w:szCs w:val="24"/>
        </w:rPr>
        <w:t>hrvatskog iseljeništva</w:t>
      </w:r>
    </w:p>
    <w:p w:rsidR="00ED752C" w:rsidRPr="00BD4C30" w:rsidRDefault="00ED752C" w:rsidP="0073316A">
      <w:pPr>
        <w:rPr>
          <w:rFonts w:ascii="Times New Roman" w:hAnsi="Times New Roman"/>
          <w:b/>
          <w:sz w:val="24"/>
          <w:szCs w:val="24"/>
        </w:rPr>
      </w:pPr>
    </w:p>
    <w:p w:rsidR="00ED752C" w:rsidRPr="00E03892" w:rsidRDefault="00F75CC7" w:rsidP="00ED752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ED752C" w:rsidRPr="00BD4C30">
        <w:rPr>
          <w:rFonts w:ascii="Times New Roman" w:hAnsi="Times New Roman"/>
          <w:b/>
          <w:sz w:val="24"/>
          <w:szCs w:val="24"/>
        </w:rPr>
        <w:t xml:space="preserve">. </w:t>
      </w:r>
      <w:r w:rsidR="00B67806">
        <w:rPr>
          <w:rFonts w:ascii="Times New Roman" w:hAnsi="Times New Roman"/>
          <w:b/>
          <w:sz w:val="24"/>
          <w:szCs w:val="24"/>
        </w:rPr>
        <w:t>Stručni suradnik</w:t>
      </w:r>
      <w:r>
        <w:rPr>
          <w:rFonts w:ascii="Times New Roman" w:hAnsi="Times New Roman"/>
          <w:b/>
          <w:sz w:val="24"/>
          <w:szCs w:val="24"/>
        </w:rPr>
        <w:t xml:space="preserve"> (red. br. 30.)</w:t>
      </w:r>
    </w:p>
    <w:p w:rsidR="00ED752C" w:rsidRPr="00BD4C30" w:rsidRDefault="00ED752C" w:rsidP="0073316A">
      <w:pPr>
        <w:rPr>
          <w:rFonts w:ascii="Times New Roman" w:hAnsi="Times New Roman"/>
          <w:b/>
          <w:sz w:val="24"/>
          <w:szCs w:val="24"/>
        </w:rPr>
      </w:pPr>
    </w:p>
    <w:p w:rsidR="00ED752C" w:rsidRPr="00BD4C30" w:rsidRDefault="00ED752C" w:rsidP="00ED752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BD4C30">
        <w:rPr>
          <w:rFonts w:ascii="Times New Roman" w:hAnsi="Times New Roman"/>
          <w:b/>
          <w:sz w:val="24"/>
          <w:szCs w:val="24"/>
        </w:rPr>
        <w:t>Opis poslova:</w:t>
      </w:r>
    </w:p>
    <w:p w:rsidR="00ED752C" w:rsidRPr="00BD4C30" w:rsidRDefault="00B67806" w:rsidP="00ED752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E5E10">
        <w:rPr>
          <w:rFonts w:ascii="Times New Roman" w:hAnsi="Times New Roman"/>
          <w:sz w:val="24"/>
          <w:szCs w:val="24"/>
        </w:rPr>
        <w:t>Sudjeluje u obavljanju poslova iz područja koja se odnose na skrb o očuvanju nacionalnog identiteta hrvatskog iseljeništva i njihovih potomaka; sudjeluje u praćenju promjene u migracijskoj politici i zakonodavstvu država nastanjenja; surađuje s nadležnim državnim tijelima, diplomatsko-konzularnim predstavništvima Republike Hrvatske u inozemstvu te srodnim institucijama u zemlji i inozemstvu u praćenju i rješavanju pravnog i političkog položaja hrvatskog iseljeništva te obavlja i druge poslove po nalogu voditelja Službe.</w:t>
      </w:r>
      <w:r w:rsidR="00F4004B" w:rsidRPr="00081F45">
        <w:rPr>
          <w:rFonts w:ascii="Times New Roman" w:eastAsia="PMingLiU" w:hAnsi="Times New Roman"/>
          <w:sz w:val="24"/>
          <w:szCs w:val="24"/>
          <w:lang w:eastAsia="zh-TW"/>
        </w:rPr>
        <w:t> </w:t>
      </w:r>
    </w:p>
    <w:p w:rsidR="00F4004B" w:rsidRDefault="00F4004B" w:rsidP="00ED752C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:rsidR="00B67806" w:rsidRPr="00C2689D" w:rsidRDefault="00B67806" w:rsidP="00B67806">
      <w:pPr>
        <w:pStyle w:val="Default"/>
        <w:spacing w:line="276" w:lineRule="auto"/>
        <w:rPr>
          <w:rFonts w:ascii="Times New Roman" w:hAnsi="Times New Roman"/>
          <w:b/>
        </w:rPr>
      </w:pPr>
      <w:r w:rsidRPr="001C4A17">
        <w:rPr>
          <w:rFonts w:ascii="Times" w:hAnsi="Times"/>
          <w:b/>
          <w:bCs/>
        </w:rPr>
        <w:t xml:space="preserve">Podaci o plaći radnog mjesta </w:t>
      </w:r>
      <w:r>
        <w:rPr>
          <w:rFonts w:ascii="Times" w:hAnsi="Times"/>
          <w:b/>
          <w:bCs/>
        </w:rPr>
        <w:t>–</w:t>
      </w:r>
      <w:r w:rsidRPr="001C4A17">
        <w:rPr>
          <w:rFonts w:ascii="Times" w:hAnsi="Times"/>
          <w:b/>
          <w:bCs/>
        </w:rPr>
        <w:t xml:space="preserve"> </w:t>
      </w:r>
      <w:r>
        <w:rPr>
          <w:rFonts w:ascii="Times New Roman" w:hAnsi="Times New Roman"/>
          <w:b/>
        </w:rPr>
        <w:t>stručni suradnik:</w:t>
      </w:r>
    </w:p>
    <w:p w:rsidR="00B67806" w:rsidRDefault="00B67806" w:rsidP="00B67806">
      <w:pPr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" w:hAnsi="Times"/>
          <w:spacing w:val="-3"/>
          <w:sz w:val="24"/>
          <w:szCs w:val="24"/>
        </w:rPr>
        <w:t xml:space="preserve">Plaću radnog mjesta stručni suradnik </w:t>
      </w:r>
      <w:r w:rsidRPr="00EB2493">
        <w:rPr>
          <w:rFonts w:ascii="Times" w:hAnsi="Times"/>
          <w:spacing w:val="-3"/>
          <w:sz w:val="24"/>
          <w:szCs w:val="24"/>
        </w:rPr>
        <w:t xml:space="preserve">čini umnožak koeficijenta složenosti poslova radnog mjesta, koji </w:t>
      </w:r>
      <w:r w:rsidRPr="00DA142D">
        <w:rPr>
          <w:rFonts w:ascii="Times" w:hAnsi="Times"/>
          <w:spacing w:val="-3"/>
          <w:sz w:val="24"/>
          <w:szCs w:val="24"/>
        </w:rPr>
        <w:t xml:space="preserve">iznosi </w:t>
      </w:r>
      <w:r>
        <w:rPr>
          <w:rFonts w:ascii="Times" w:hAnsi="Times"/>
          <w:spacing w:val="-3"/>
          <w:sz w:val="24"/>
          <w:szCs w:val="24"/>
        </w:rPr>
        <w:t>1,164</w:t>
      </w:r>
      <w:r w:rsidRPr="00DA142D">
        <w:rPr>
          <w:rFonts w:ascii="Times" w:hAnsi="Times"/>
          <w:spacing w:val="-3"/>
          <w:sz w:val="24"/>
          <w:szCs w:val="24"/>
        </w:rPr>
        <w:t xml:space="preserve"> </w:t>
      </w:r>
      <w:r w:rsidR="00D10E0E">
        <w:rPr>
          <w:rFonts w:ascii="Times" w:hAnsi="Times"/>
          <w:spacing w:val="-3"/>
          <w:sz w:val="24"/>
          <w:szCs w:val="24"/>
        </w:rPr>
        <w:t xml:space="preserve">i </w:t>
      </w:r>
      <w:r w:rsidRPr="00500A79">
        <w:rPr>
          <w:rFonts w:ascii="Times New Roman" w:hAnsi="Times New Roman"/>
          <w:spacing w:val="-3"/>
          <w:sz w:val="24"/>
          <w:szCs w:val="24"/>
        </w:rPr>
        <w:t>osnovice za izračun plaće, uvećan za 0,5% za svaku navršenu godinu radnog staža</w:t>
      </w:r>
      <w:r>
        <w:rPr>
          <w:rFonts w:ascii="Times New Roman" w:hAnsi="Times New Roman"/>
          <w:spacing w:val="-3"/>
          <w:sz w:val="24"/>
          <w:szCs w:val="24"/>
        </w:rPr>
        <w:t>.</w:t>
      </w:r>
    </w:p>
    <w:p w:rsidR="00F75CC7" w:rsidRDefault="00F75CC7" w:rsidP="00B67806">
      <w:pPr>
        <w:jc w:val="both"/>
        <w:rPr>
          <w:rFonts w:ascii="Times New Roman" w:hAnsi="Times New Roman"/>
          <w:spacing w:val="-3"/>
          <w:sz w:val="24"/>
          <w:szCs w:val="24"/>
        </w:rPr>
      </w:pPr>
    </w:p>
    <w:p w:rsidR="00F75CC7" w:rsidRDefault="00F75CC7" w:rsidP="00F75CC7">
      <w:pPr>
        <w:jc w:val="both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Ured dobrodošlice</w:t>
      </w:r>
    </w:p>
    <w:p w:rsidR="00F75CC7" w:rsidRDefault="00F75CC7" w:rsidP="00F75CC7">
      <w:pPr>
        <w:jc w:val="both"/>
        <w:rPr>
          <w:rFonts w:ascii="Times New Roman" w:hAnsi="Times New Roman"/>
          <w:b/>
          <w:spacing w:val="-3"/>
          <w:sz w:val="24"/>
          <w:szCs w:val="24"/>
        </w:rPr>
      </w:pPr>
    </w:p>
    <w:p w:rsidR="00F75CC7" w:rsidRDefault="00F75CC7" w:rsidP="00F75CC7">
      <w:pPr>
        <w:jc w:val="both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2</w:t>
      </w:r>
      <w:r>
        <w:rPr>
          <w:rFonts w:ascii="Times New Roman" w:hAnsi="Times New Roman"/>
          <w:b/>
          <w:spacing w:val="-3"/>
          <w:sz w:val="24"/>
          <w:szCs w:val="24"/>
        </w:rPr>
        <w:t>. Viši stručni savjetnik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(red. br. 33.)</w:t>
      </w:r>
    </w:p>
    <w:p w:rsidR="00F75CC7" w:rsidRDefault="00F75CC7" w:rsidP="00F75CC7">
      <w:pPr>
        <w:jc w:val="both"/>
        <w:rPr>
          <w:rFonts w:ascii="Times New Roman" w:hAnsi="Times New Roman"/>
          <w:b/>
          <w:spacing w:val="-3"/>
          <w:sz w:val="24"/>
          <w:szCs w:val="24"/>
        </w:rPr>
      </w:pPr>
    </w:p>
    <w:p w:rsidR="00F75CC7" w:rsidRPr="00CF7CA7" w:rsidRDefault="00F75CC7" w:rsidP="00F75CC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  <w:r w:rsidRPr="00CF7CA7">
        <w:rPr>
          <w:rFonts w:ascii="Times New Roman" w:hAnsi="Times New Roman"/>
          <w:b/>
          <w:sz w:val="24"/>
        </w:rPr>
        <w:t>Opis poslova:</w:t>
      </w:r>
    </w:p>
    <w:p w:rsidR="00F75CC7" w:rsidRDefault="00F75CC7" w:rsidP="00F75CC7">
      <w:pPr>
        <w:autoSpaceDE w:val="0"/>
        <w:autoSpaceDN w:val="0"/>
        <w:adjustRightInd w:val="0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84372B">
        <w:rPr>
          <w:rFonts w:ascii="Times New Roman" w:hAnsi="Times New Roman"/>
          <w:sz w:val="24"/>
          <w:szCs w:val="24"/>
        </w:rPr>
        <w:t xml:space="preserve">Obavlja najsloženije poslove koji zahtijevaju posebnu samostalnost, stručnost i odgovornost u </w:t>
      </w:r>
      <w:r>
        <w:rPr>
          <w:rFonts w:ascii="Times New Roman" w:hAnsi="Times New Roman"/>
          <w:color w:val="000000"/>
          <w:sz w:val="24"/>
          <w:szCs w:val="24"/>
        </w:rPr>
        <w:t>sas</w:t>
      </w:r>
      <w:r w:rsidRPr="00AD76F8">
        <w:rPr>
          <w:rFonts w:ascii="Times New Roman" w:hAnsi="Times New Roman"/>
          <w:sz w:val="24"/>
          <w:szCs w:val="24"/>
        </w:rPr>
        <w:t>tavlja</w:t>
      </w:r>
      <w:r>
        <w:rPr>
          <w:rFonts w:ascii="Times New Roman" w:hAnsi="Times New Roman"/>
          <w:sz w:val="24"/>
          <w:szCs w:val="24"/>
        </w:rPr>
        <w:t>nju</w:t>
      </w:r>
      <w:r w:rsidRPr="00AD76F8">
        <w:rPr>
          <w:rFonts w:ascii="Times New Roman" w:hAnsi="Times New Roman"/>
          <w:sz w:val="24"/>
          <w:szCs w:val="24"/>
        </w:rPr>
        <w:t xml:space="preserve"> program</w:t>
      </w:r>
      <w:r>
        <w:rPr>
          <w:rFonts w:ascii="Times New Roman" w:hAnsi="Times New Roman"/>
          <w:sz w:val="24"/>
          <w:szCs w:val="24"/>
        </w:rPr>
        <w:t>a</w:t>
      </w:r>
      <w:r w:rsidRPr="00AD76F8">
        <w:rPr>
          <w:rFonts w:ascii="Times New Roman" w:hAnsi="Times New Roman"/>
          <w:sz w:val="24"/>
          <w:szCs w:val="24"/>
        </w:rPr>
        <w:t xml:space="preserve"> dobrodošlice i p</w:t>
      </w:r>
      <w:r>
        <w:rPr>
          <w:rFonts w:ascii="Times New Roman" w:hAnsi="Times New Roman"/>
          <w:sz w:val="24"/>
          <w:szCs w:val="24"/>
        </w:rPr>
        <w:t xml:space="preserve">rihvata Hrvata iz iseljeništva; uključen je u sve poslove koji omogućavaju povratak hrvatskih iseljenika i njihovih potomaka ako što su </w:t>
      </w:r>
      <w:r>
        <w:rPr>
          <w:rFonts w:ascii="Times New Roman" w:hAnsi="Times New Roman"/>
          <w:color w:val="231F20"/>
          <w:sz w:val="24"/>
          <w:szCs w:val="24"/>
        </w:rPr>
        <w:t>poticanje ubrzavanja</w:t>
      </w:r>
      <w:r w:rsidRPr="00AD76F8">
        <w:rPr>
          <w:rFonts w:ascii="Times New Roman" w:hAnsi="Times New Roman"/>
          <w:color w:val="231F20"/>
          <w:sz w:val="24"/>
          <w:szCs w:val="24"/>
        </w:rPr>
        <w:t xml:space="preserve"> procedura primitka u hrvatsko državljanstvo; rješava</w:t>
      </w:r>
      <w:r>
        <w:rPr>
          <w:rFonts w:ascii="Times New Roman" w:hAnsi="Times New Roman"/>
          <w:color w:val="231F20"/>
          <w:sz w:val="24"/>
          <w:szCs w:val="24"/>
        </w:rPr>
        <w:t>nje</w:t>
      </w:r>
      <w:r w:rsidRPr="00AD76F8">
        <w:rPr>
          <w:rFonts w:ascii="Times New Roman" w:hAnsi="Times New Roman"/>
          <w:color w:val="231F20"/>
          <w:sz w:val="24"/>
          <w:szCs w:val="24"/>
        </w:rPr>
        <w:t xml:space="preserve"> zahtjeve za stjecanje Statusa Hrvata bez hrvatskog državljanstva; </w:t>
      </w:r>
      <w:r>
        <w:rPr>
          <w:rFonts w:ascii="Times New Roman" w:hAnsi="Times New Roman"/>
          <w:color w:val="231F20"/>
          <w:sz w:val="24"/>
          <w:szCs w:val="24"/>
        </w:rPr>
        <w:t>priprema</w:t>
      </w:r>
      <w:r w:rsidRPr="00AD76F8">
        <w:rPr>
          <w:rFonts w:ascii="Times New Roman" w:hAnsi="Times New Roman"/>
          <w:color w:val="231F20"/>
          <w:sz w:val="24"/>
          <w:szCs w:val="24"/>
        </w:rPr>
        <w:t xml:space="preserve"> i obavlja</w:t>
      </w:r>
      <w:r>
        <w:rPr>
          <w:rFonts w:ascii="Times New Roman" w:hAnsi="Times New Roman"/>
          <w:color w:val="231F20"/>
          <w:sz w:val="24"/>
          <w:szCs w:val="24"/>
        </w:rPr>
        <w:t>nje poslova</w:t>
      </w:r>
      <w:r w:rsidRPr="00AD76F8">
        <w:rPr>
          <w:rFonts w:ascii="Times New Roman" w:hAnsi="Times New Roman"/>
          <w:color w:val="231F20"/>
          <w:sz w:val="24"/>
          <w:szCs w:val="24"/>
        </w:rPr>
        <w:t xml:space="preserve"> oko izdavanja »Hrvatske kartice« (Croatia </w:t>
      </w:r>
      <w:proofErr w:type="spellStart"/>
      <w:r w:rsidRPr="00AD76F8">
        <w:rPr>
          <w:rFonts w:ascii="Times New Roman" w:hAnsi="Times New Roman"/>
          <w:color w:val="231F20"/>
          <w:sz w:val="24"/>
          <w:szCs w:val="24"/>
        </w:rPr>
        <w:t>Card</w:t>
      </w:r>
      <w:proofErr w:type="spellEnd"/>
      <w:r w:rsidRPr="00AD76F8">
        <w:rPr>
          <w:rFonts w:ascii="Times New Roman" w:hAnsi="Times New Roman"/>
          <w:color w:val="231F20"/>
          <w:sz w:val="24"/>
          <w:szCs w:val="24"/>
        </w:rPr>
        <w:t xml:space="preserve">); </w:t>
      </w:r>
      <w:r>
        <w:rPr>
          <w:rFonts w:ascii="Times New Roman" w:hAnsi="Times New Roman"/>
          <w:color w:val="231F20"/>
          <w:sz w:val="24"/>
          <w:szCs w:val="24"/>
        </w:rPr>
        <w:t>sudjeluje u koordinaciji promicanja</w:t>
      </w:r>
      <w:r w:rsidRPr="00AD76F8">
        <w:rPr>
          <w:rFonts w:ascii="Times New Roman" w:hAnsi="Times New Roman"/>
          <w:color w:val="231F20"/>
          <w:sz w:val="24"/>
          <w:szCs w:val="24"/>
        </w:rPr>
        <w:t xml:space="preserve"> veza s Hrvatima izvan Republike Hrvatske, </w:t>
      </w:r>
      <w:r>
        <w:rPr>
          <w:rFonts w:ascii="Times New Roman" w:hAnsi="Times New Roman"/>
          <w:color w:val="231F20"/>
          <w:sz w:val="24"/>
          <w:szCs w:val="24"/>
        </w:rPr>
        <w:t xml:space="preserve">sudjeluje u </w:t>
      </w:r>
      <w:r w:rsidRPr="00AD76F8">
        <w:rPr>
          <w:rFonts w:ascii="Times New Roman" w:hAnsi="Times New Roman"/>
          <w:color w:val="231F20"/>
          <w:sz w:val="24"/>
          <w:szCs w:val="24"/>
        </w:rPr>
        <w:t>informira</w:t>
      </w:r>
      <w:r>
        <w:rPr>
          <w:rFonts w:ascii="Times New Roman" w:hAnsi="Times New Roman"/>
          <w:color w:val="231F20"/>
          <w:sz w:val="24"/>
          <w:szCs w:val="24"/>
        </w:rPr>
        <w:t>nju</w:t>
      </w:r>
      <w:r w:rsidRPr="00AD76F8">
        <w:rPr>
          <w:rFonts w:ascii="Times New Roman" w:hAnsi="Times New Roman"/>
          <w:color w:val="231F20"/>
          <w:sz w:val="24"/>
          <w:szCs w:val="24"/>
        </w:rPr>
        <w:t xml:space="preserve"> javnost i provodi promidžbeno-informativne aktivnosti u vezi s Hrv</w:t>
      </w:r>
      <w:r>
        <w:rPr>
          <w:rFonts w:ascii="Times New Roman" w:hAnsi="Times New Roman"/>
          <w:color w:val="231F20"/>
          <w:sz w:val="24"/>
          <w:szCs w:val="24"/>
        </w:rPr>
        <w:t>atima izvan Republike Hrvatske, koordinaciji priprema aktualnih zbivanja; predlaganju donošenja</w:t>
      </w:r>
      <w:r w:rsidRPr="00AD76F8">
        <w:rPr>
          <w:rFonts w:ascii="Times New Roman" w:hAnsi="Times New Roman"/>
          <w:color w:val="231F20"/>
          <w:sz w:val="24"/>
          <w:szCs w:val="24"/>
        </w:rPr>
        <w:t xml:space="preserve"> provedbenih propisa za ostvarivanje prava u području školskog i visokoškolskog obrazovanja, informiranja, stipendiranja, natječaja, zdravstvenog osiguranja, zapošljavanja i drugih područja značajnih za Hrvate izvan Republike Hrvatske; predlaže i dogovara ubrzani postupak stjecanja privremenog boravka, radnih i poslovnih dozvola i drugih pogodnosti sukladno posebnim zakonima</w:t>
      </w:r>
      <w:r>
        <w:rPr>
          <w:rFonts w:ascii="Times New Roman" w:hAnsi="Times New Roman"/>
          <w:color w:val="231F20"/>
          <w:sz w:val="24"/>
          <w:szCs w:val="24"/>
        </w:rPr>
        <w:t xml:space="preserve">; </w:t>
      </w:r>
      <w:r w:rsidRPr="00AD76F8">
        <w:rPr>
          <w:rFonts w:ascii="Times New Roman" w:hAnsi="Times New Roman"/>
          <w:color w:val="231F20"/>
          <w:sz w:val="24"/>
          <w:szCs w:val="24"/>
        </w:rPr>
        <w:t>prikuplja podatke i evidencije; izrađu</w:t>
      </w:r>
      <w:r>
        <w:rPr>
          <w:rFonts w:ascii="Times New Roman" w:hAnsi="Times New Roman"/>
          <w:color w:val="231F20"/>
          <w:sz w:val="24"/>
          <w:szCs w:val="24"/>
        </w:rPr>
        <w:t xml:space="preserve">je potrebne analize i izvješća </w:t>
      </w:r>
      <w:r w:rsidRPr="00620991">
        <w:rPr>
          <w:rFonts w:ascii="Times New Roman" w:eastAsia="PMingLiU" w:hAnsi="Times New Roman"/>
          <w:sz w:val="24"/>
          <w:szCs w:val="24"/>
          <w:lang w:eastAsia="zh-TW"/>
        </w:rPr>
        <w:t xml:space="preserve">te obavlja i druge poslove po nalogu voditelja </w:t>
      </w:r>
      <w:r>
        <w:rPr>
          <w:rFonts w:ascii="Times New Roman" w:eastAsia="PMingLiU" w:hAnsi="Times New Roman"/>
          <w:sz w:val="24"/>
          <w:szCs w:val="24"/>
          <w:lang w:eastAsia="zh-TW"/>
        </w:rPr>
        <w:t>Ureda dobrodošlice.</w:t>
      </w:r>
    </w:p>
    <w:p w:rsidR="00F75CC7" w:rsidRPr="00CF7CA7" w:rsidRDefault="00F75CC7" w:rsidP="00F75C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75CC7" w:rsidRPr="00CF7CA7" w:rsidRDefault="00F75CC7" w:rsidP="00F75CC7">
      <w:pPr>
        <w:rPr>
          <w:rFonts w:ascii="Times New Roman" w:hAnsi="Times New Roman"/>
          <w:b/>
          <w:sz w:val="24"/>
          <w:szCs w:val="24"/>
        </w:rPr>
      </w:pPr>
      <w:r w:rsidRPr="00CF7CA7">
        <w:rPr>
          <w:rFonts w:ascii="Times New Roman" w:hAnsi="Times New Roman"/>
          <w:b/>
          <w:bCs/>
          <w:sz w:val="24"/>
          <w:szCs w:val="24"/>
        </w:rPr>
        <w:t xml:space="preserve">Podaci o plaći radnog mjesta – </w:t>
      </w:r>
      <w:r>
        <w:rPr>
          <w:rFonts w:ascii="Times New Roman" w:hAnsi="Times New Roman"/>
          <w:b/>
          <w:sz w:val="24"/>
          <w:szCs w:val="24"/>
        </w:rPr>
        <w:t>viši stručni savjetnik</w:t>
      </w:r>
    </w:p>
    <w:p w:rsidR="00F75CC7" w:rsidRPr="00F75CC7" w:rsidRDefault="00F75CC7" w:rsidP="00F75CC7">
      <w:pPr>
        <w:jc w:val="both"/>
        <w:rPr>
          <w:rFonts w:ascii="Times New Roman" w:hAnsi="Times New Roman"/>
          <w:spacing w:val="-3"/>
          <w:sz w:val="24"/>
          <w:szCs w:val="24"/>
        </w:rPr>
      </w:pPr>
      <w:r w:rsidRPr="00CF7CA7">
        <w:rPr>
          <w:rFonts w:ascii="Times New Roman" w:hAnsi="Times New Roman"/>
          <w:spacing w:val="-3"/>
          <w:sz w:val="24"/>
          <w:szCs w:val="24"/>
        </w:rPr>
        <w:t xml:space="preserve">Plaću radnog mjesta </w:t>
      </w:r>
      <w:r>
        <w:rPr>
          <w:rFonts w:ascii="Times New Roman" w:hAnsi="Times New Roman"/>
          <w:spacing w:val="-3"/>
          <w:sz w:val="24"/>
          <w:szCs w:val="24"/>
        </w:rPr>
        <w:t>viši stručni savjetnik</w:t>
      </w:r>
      <w:r w:rsidRPr="00CF7CA7">
        <w:rPr>
          <w:rFonts w:ascii="Times New Roman" w:hAnsi="Times New Roman"/>
          <w:spacing w:val="-3"/>
          <w:sz w:val="24"/>
          <w:szCs w:val="24"/>
        </w:rPr>
        <w:t xml:space="preserve"> čini umnožak koeficijenta složenosti poslova radnog mjesta, koji iznosi </w:t>
      </w:r>
      <w:r>
        <w:rPr>
          <w:rFonts w:ascii="Times New Roman" w:hAnsi="Times New Roman"/>
          <w:spacing w:val="-3"/>
          <w:sz w:val="24"/>
          <w:szCs w:val="24"/>
        </w:rPr>
        <w:t>1,523</w:t>
      </w:r>
      <w:r w:rsidRPr="00CF7CA7">
        <w:rPr>
          <w:rFonts w:ascii="Times New Roman" w:hAnsi="Times New Roman"/>
          <w:spacing w:val="-3"/>
          <w:sz w:val="24"/>
          <w:szCs w:val="24"/>
        </w:rPr>
        <w:t xml:space="preserve"> osnovice za izračun plaće, uvećan za 0,5% za svaku navršenu godinu radnog staža</w:t>
      </w:r>
      <w:r>
        <w:rPr>
          <w:rFonts w:ascii="Times New Roman" w:hAnsi="Times New Roman"/>
          <w:spacing w:val="-3"/>
          <w:sz w:val="24"/>
          <w:szCs w:val="24"/>
        </w:rPr>
        <w:t>.</w:t>
      </w:r>
    </w:p>
    <w:sectPr w:rsidR="00F75CC7" w:rsidRPr="00F75CC7" w:rsidSect="00EB24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3C12"/>
    <w:multiLevelType w:val="hybridMultilevel"/>
    <w:tmpl w:val="DFB48B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72754"/>
    <w:multiLevelType w:val="hybridMultilevel"/>
    <w:tmpl w:val="D6E2422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60996"/>
    <w:multiLevelType w:val="hybridMultilevel"/>
    <w:tmpl w:val="828246D4"/>
    <w:lvl w:ilvl="0" w:tplc="C284EAB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0497E"/>
    <w:multiLevelType w:val="hybridMultilevel"/>
    <w:tmpl w:val="828246D4"/>
    <w:lvl w:ilvl="0" w:tplc="C284EAB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AF471C"/>
    <w:multiLevelType w:val="hybridMultilevel"/>
    <w:tmpl w:val="828246D4"/>
    <w:lvl w:ilvl="0" w:tplc="C284EAB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1007C0"/>
    <w:multiLevelType w:val="hybridMultilevel"/>
    <w:tmpl w:val="828246D4"/>
    <w:lvl w:ilvl="0" w:tplc="C284EAB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5B472C"/>
    <w:multiLevelType w:val="hybridMultilevel"/>
    <w:tmpl w:val="27A0889A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2D65375B"/>
    <w:multiLevelType w:val="hybridMultilevel"/>
    <w:tmpl w:val="CAA22512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34793934"/>
    <w:multiLevelType w:val="hybridMultilevel"/>
    <w:tmpl w:val="5C360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F45CF"/>
    <w:multiLevelType w:val="hybridMultilevel"/>
    <w:tmpl w:val="B1F69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E2369"/>
    <w:multiLevelType w:val="multilevel"/>
    <w:tmpl w:val="F4784BA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829553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C8A6F9F"/>
    <w:multiLevelType w:val="hybridMultilevel"/>
    <w:tmpl w:val="AE7C5440"/>
    <w:lvl w:ilvl="0" w:tplc="980223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46116"/>
    <w:multiLevelType w:val="hybridMultilevel"/>
    <w:tmpl w:val="828246D4"/>
    <w:lvl w:ilvl="0" w:tplc="C284EAB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8C5D70"/>
    <w:multiLevelType w:val="hybridMultilevel"/>
    <w:tmpl w:val="D0F279A0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12"/>
  </w:num>
  <w:num w:numId="9">
    <w:abstractNumId w:val="12"/>
  </w:num>
  <w:num w:numId="10">
    <w:abstractNumId w:val="11"/>
  </w:num>
  <w:num w:numId="11">
    <w:abstractNumId w:val="10"/>
  </w:num>
  <w:num w:numId="12">
    <w:abstractNumId w:val="8"/>
  </w:num>
  <w:num w:numId="13">
    <w:abstractNumId w:val="14"/>
  </w:num>
  <w:num w:numId="14">
    <w:abstractNumId w:val="6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3A"/>
    <w:rsid w:val="00003B71"/>
    <w:rsid w:val="00077297"/>
    <w:rsid w:val="00085A1E"/>
    <w:rsid w:val="000E1EB1"/>
    <w:rsid w:val="00101868"/>
    <w:rsid w:val="00150531"/>
    <w:rsid w:val="001C6FAF"/>
    <w:rsid w:val="001E1666"/>
    <w:rsid w:val="002115B6"/>
    <w:rsid w:val="00220F41"/>
    <w:rsid w:val="00231E94"/>
    <w:rsid w:val="002527DB"/>
    <w:rsid w:val="00257D3A"/>
    <w:rsid w:val="002759E8"/>
    <w:rsid w:val="00311233"/>
    <w:rsid w:val="003337DB"/>
    <w:rsid w:val="0033689A"/>
    <w:rsid w:val="003A3F06"/>
    <w:rsid w:val="003D3B22"/>
    <w:rsid w:val="003E5D21"/>
    <w:rsid w:val="003F7242"/>
    <w:rsid w:val="00424D95"/>
    <w:rsid w:val="00431977"/>
    <w:rsid w:val="00444214"/>
    <w:rsid w:val="0046204F"/>
    <w:rsid w:val="00471627"/>
    <w:rsid w:val="004764C0"/>
    <w:rsid w:val="00483633"/>
    <w:rsid w:val="00483900"/>
    <w:rsid w:val="00483A81"/>
    <w:rsid w:val="004A572D"/>
    <w:rsid w:val="004A78A7"/>
    <w:rsid w:val="00500A79"/>
    <w:rsid w:val="0051277B"/>
    <w:rsid w:val="0051689E"/>
    <w:rsid w:val="0052723E"/>
    <w:rsid w:val="00534AE9"/>
    <w:rsid w:val="00546E73"/>
    <w:rsid w:val="0059638F"/>
    <w:rsid w:val="005A1EFF"/>
    <w:rsid w:val="005C1E2C"/>
    <w:rsid w:val="005C2A3A"/>
    <w:rsid w:val="005D02E1"/>
    <w:rsid w:val="005F51AF"/>
    <w:rsid w:val="006871FE"/>
    <w:rsid w:val="006A38E1"/>
    <w:rsid w:val="006B6961"/>
    <w:rsid w:val="00715C4F"/>
    <w:rsid w:val="00715C7B"/>
    <w:rsid w:val="0073316A"/>
    <w:rsid w:val="00734613"/>
    <w:rsid w:val="007604C2"/>
    <w:rsid w:val="00761120"/>
    <w:rsid w:val="007638FB"/>
    <w:rsid w:val="007A31A7"/>
    <w:rsid w:val="007B7503"/>
    <w:rsid w:val="007D3AB0"/>
    <w:rsid w:val="007E1669"/>
    <w:rsid w:val="008322E6"/>
    <w:rsid w:val="00836654"/>
    <w:rsid w:val="00843F17"/>
    <w:rsid w:val="008B7BDB"/>
    <w:rsid w:val="008D7BC7"/>
    <w:rsid w:val="008F34D8"/>
    <w:rsid w:val="009239EE"/>
    <w:rsid w:val="00955ED0"/>
    <w:rsid w:val="009D7082"/>
    <w:rsid w:val="009E1C51"/>
    <w:rsid w:val="009F0CF5"/>
    <w:rsid w:val="009F1CF5"/>
    <w:rsid w:val="00A00D60"/>
    <w:rsid w:val="00A05C94"/>
    <w:rsid w:val="00A449C1"/>
    <w:rsid w:val="00A70A91"/>
    <w:rsid w:val="00A93BD7"/>
    <w:rsid w:val="00AD57AA"/>
    <w:rsid w:val="00AE287E"/>
    <w:rsid w:val="00B07081"/>
    <w:rsid w:val="00B57CDB"/>
    <w:rsid w:val="00B67806"/>
    <w:rsid w:val="00BA0E8D"/>
    <w:rsid w:val="00BA4D46"/>
    <w:rsid w:val="00BA4EB0"/>
    <w:rsid w:val="00BD4C30"/>
    <w:rsid w:val="00BE7069"/>
    <w:rsid w:val="00BF0688"/>
    <w:rsid w:val="00C110CA"/>
    <w:rsid w:val="00C2689D"/>
    <w:rsid w:val="00C473C3"/>
    <w:rsid w:val="00C51F09"/>
    <w:rsid w:val="00C60EB6"/>
    <w:rsid w:val="00C65C44"/>
    <w:rsid w:val="00C85D21"/>
    <w:rsid w:val="00CB0C9B"/>
    <w:rsid w:val="00CB51A6"/>
    <w:rsid w:val="00D073D0"/>
    <w:rsid w:val="00D10E0E"/>
    <w:rsid w:val="00D20FEE"/>
    <w:rsid w:val="00DA142D"/>
    <w:rsid w:val="00DA52B1"/>
    <w:rsid w:val="00DA651B"/>
    <w:rsid w:val="00DC790F"/>
    <w:rsid w:val="00DE4EC7"/>
    <w:rsid w:val="00DF6494"/>
    <w:rsid w:val="00E03892"/>
    <w:rsid w:val="00E10220"/>
    <w:rsid w:val="00E178EB"/>
    <w:rsid w:val="00E26C22"/>
    <w:rsid w:val="00E272C7"/>
    <w:rsid w:val="00E87375"/>
    <w:rsid w:val="00EA47FD"/>
    <w:rsid w:val="00EB1CAD"/>
    <w:rsid w:val="00EB2493"/>
    <w:rsid w:val="00EC6EBF"/>
    <w:rsid w:val="00ED458F"/>
    <w:rsid w:val="00ED752C"/>
    <w:rsid w:val="00EE61AC"/>
    <w:rsid w:val="00F4004B"/>
    <w:rsid w:val="00F754D2"/>
    <w:rsid w:val="00F75CC7"/>
    <w:rsid w:val="00FC4F02"/>
    <w:rsid w:val="00FE2D3B"/>
    <w:rsid w:val="00FE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45E8B"/>
  <w15:chartTrackingRefBased/>
  <w15:docId w15:val="{270A833E-76F8-4166-952B-89CD90AE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23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57D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EB2493"/>
    <w:pPr>
      <w:ind w:left="720"/>
      <w:contextualSpacing/>
    </w:pPr>
  </w:style>
  <w:style w:type="paragraph" w:customStyle="1" w:styleId="tekst">
    <w:name w:val="tekst"/>
    <w:basedOn w:val="Normal"/>
    <w:rsid w:val="003A3F06"/>
    <w:pPr>
      <w:spacing w:before="100" w:beforeAutospacing="1" w:after="100" w:afterAutospacing="1"/>
      <w:jc w:val="both"/>
    </w:pPr>
    <w:rPr>
      <w:rFonts w:ascii="Times New Roman" w:hAnsi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3F0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3F0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4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61353-D4CE-432B-B3FE-24314949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 Ćumurija Domjančić</dc:creator>
  <cp:keywords/>
  <dc:description/>
  <cp:lastModifiedBy>Martina Šlogar</cp:lastModifiedBy>
  <cp:revision>3</cp:revision>
  <cp:lastPrinted>2019-10-14T14:11:00Z</cp:lastPrinted>
  <dcterms:created xsi:type="dcterms:W3CDTF">2023-02-13T12:40:00Z</dcterms:created>
  <dcterms:modified xsi:type="dcterms:W3CDTF">2023-02-13T12:44:00Z</dcterms:modified>
</cp:coreProperties>
</file>